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7314" w14:textId="77777777" w:rsidR="00066F72" w:rsidRDefault="00910C67" w:rsidP="00CA2BC2">
      <w:pPr>
        <w:pStyle w:val="Nagwek1"/>
        <w:jc w:val="center"/>
        <w:rPr>
          <w:color w:val="005E00"/>
        </w:rPr>
      </w:pPr>
      <w:r w:rsidRPr="00CA2BC2">
        <w:rPr>
          <w:color w:val="005E00"/>
        </w:rPr>
        <w:t>STARTUP INVESTMENT DUE DILIGENCE CHECKLIST</w:t>
      </w:r>
    </w:p>
    <w:p w14:paraId="34A99BAA" w14:textId="77777777" w:rsidR="00CA2BC2" w:rsidRPr="00CA2BC2" w:rsidRDefault="00CA2BC2" w:rsidP="00CA2BC2"/>
    <w:p w14:paraId="45706DAE" w14:textId="567C547C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 xml:space="preserve">1. Company </w:t>
      </w:r>
      <w:r w:rsidR="00CA2BC2" w:rsidRPr="00CA2BC2">
        <w:rPr>
          <w:color w:val="005E00"/>
          <w:sz w:val="20"/>
          <w:szCs w:val="20"/>
        </w:rPr>
        <w:t>o</w:t>
      </w:r>
      <w:r w:rsidRPr="00CA2BC2">
        <w:rPr>
          <w:color w:val="005E00"/>
          <w:sz w:val="20"/>
          <w:szCs w:val="20"/>
        </w:rPr>
        <w:t>verview</w:t>
      </w:r>
    </w:p>
    <w:p w14:paraId="052C7486" w14:textId="5ED04FAF" w:rsidR="00066F72" w:rsidRPr="00CA2BC2" w:rsidRDefault="00910C67" w:rsidP="00CA2BC2">
      <w:pPr>
        <w:pStyle w:val="Listapunktowana"/>
        <w:numPr>
          <w:ilvl w:val="0"/>
          <w:numId w:val="10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Business </w:t>
      </w:r>
      <w:r w:rsidR="00CA2BC2">
        <w:rPr>
          <w:sz w:val="20"/>
          <w:szCs w:val="20"/>
        </w:rPr>
        <w:t>p</w:t>
      </w:r>
      <w:r w:rsidRPr="00CA2BC2">
        <w:rPr>
          <w:sz w:val="20"/>
          <w:szCs w:val="20"/>
        </w:rPr>
        <w:t>lan (executive summary, market need, product, and strategy)</w:t>
      </w:r>
    </w:p>
    <w:p w14:paraId="157EDC20" w14:textId="77777777" w:rsidR="00066F72" w:rsidRPr="00CA2BC2" w:rsidRDefault="00910C67" w:rsidP="00CA2BC2">
      <w:pPr>
        <w:pStyle w:val="Listapunktowana"/>
        <w:numPr>
          <w:ilvl w:val="0"/>
          <w:numId w:val="10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Pitch deck or investor presentation</w:t>
      </w:r>
    </w:p>
    <w:p w14:paraId="3ECF67E1" w14:textId="77777777" w:rsidR="00066F72" w:rsidRPr="00CA2BC2" w:rsidRDefault="00910C67" w:rsidP="00CA2BC2">
      <w:pPr>
        <w:pStyle w:val="Listapunktowana"/>
        <w:numPr>
          <w:ilvl w:val="0"/>
          <w:numId w:val="10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Company formation documents (Articles of Incorporation, bylaws)</w:t>
      </w:r>
    </w:p>
    <w:p w14:paraId="2D540CFE" w14:textId="77777777" w:rsidR="00066F72" w:rsidRPr="00CA2BC2" w:rsidRDefault="00910C67" w:rsidP="00CA2BC2">
      <w:pPr>
        <w:pStyle w:val="Listapunktowana"/>
        <w:numPr>
          <w:ilvl w:val="0"/>
          <w:numId w:val="10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List of jurisdictions where the company is registered/operates</w:t>
      </w:r>
    </w:p>
    <w:p w14:paraId="0C832A64" w14:textId="144482B4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 xml:space="preserve">2. Founders &amp; </w:t>
      </w:r>
      <w:r w:rsidR="00CA2BC2" w:rsidRPr="00CA2BC2">
        <w:rPr>
          <w:color w:val="005E00"/>
          <w:sz w:val="20"/>
          <w:szCs w:val="20"/>
        </w:rPr>
        <w:t>t</w:t>
      </w:r>
      <w:r w:rsidRPr="00CA2BC2">
        <w:rPr>
          <w:color w:val="005E00"/>
          <w:sz w:val="20"/>
          <w:szCs w:val="20"/>
        </w:rPr>
        <w:t>eam</w:t>
      </w:r>
    </w:p>
    <w:p w14:paraId="1EFE080F" w14:textId="77777777" w:rsidR="00066F72" w:rsidRPr="00CA2BC2" w:rsidRDefault="00910C67" w:rsidP="00CA2BC2">
      <w:pPr>
        <w:pStyle w:val="Listapunktowana"/>
        <w:numPr>
          <w:ilvl w:val="0"/>
          <w:numId w:val="11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Bios/CVs of founders and key team members</w:t>
      </w:r>
    </w:p>
    <w:p w14:paraId="1287F71A" w14:textId="77777777" w:rsidR="00066F72" w:rsidRPr="00CA2BC2" w:rsidRDefault="00910C67" w:rsidP="00CA2BC2">
      <w:pPr>
        <w:pStyle w:val="Listapunktowana"/>
        <w:numPr>
          <w:ilvl w:val="0"/>
          <w:numId w:val="11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Organizational chart</w:t>
      </w:r>
    </w:p>
    <w:p w14:paraId="051F5726" w14:textId="77777777" w:rsidR="00066F72" w:rsidRPr="00CA2BC2" w:rsidRDefault="00910C67" w:rsidP="00CA2BC2">
      <w:pPr>
        <w:pStyle w:val="Listapunktowana"/>
        <w:numPr>
          <w:ilvl w:val="0"/>
          <w:numId w:val="11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Founders' agreements and equity splits</w:t>
      </w:r>
    </w:p>
    <w:p w14:paraId="1E5EF0D9" w14:textId="77777777" w:rsidR="00066F72" w:rsidRPr="00CA2BC2" w:rsidRDefault="00910C67" w:rsidP="00CA2BC2">
      <w:pPr>
        <w:pStyle w:val="Listapunktowana"/>
        <w:numPr>
          <w:ilvl w:val="0"/>
          <w:numId w:val="11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Employee stock option plan (ESOP) and allocations</w:t>
      </w:r>
    </w:p>
    <w:p w14:paraId="3B4A7678" w14:textId="77777777" w:rsidR="00066F72" w:rsidRPr="00CA2BC2" w:rsidRDefault="00910C67" w:rsidP="00CA2BC2">
      <w:pPr>
        <w:pStyle w:val="Listapunktowana"/>
        <w:numPr>
          <w:ilvl w:val="0"/>
          <w:numId w:val="11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Employment and consulting agreements</w:t>
      </w:r>
    </w:p>
    <w:p w14:paraId="32AFB7EE" w14:textId="11A24897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 xml:space="preserve">3. Product &amp; </w:t>
      </w:r>
      <w:r w:rsidR="00CA2BC2" w:rsidRPr="00CA2BC2">
        <w:rPr>
          <w:color w:val="005E00"/>
          <w:sz w:val="20"/>
          <w:szCs w:val="20"/>
        </w:rPr>
        <w:t>t</w:t>
      </w:r>
      <w:r w:rsidRPr="00CA2BC2">
        <w:rPr>
          <w:color w:val="005E00"/>
          <w:sz w:val="20"/>
          <w:szCs w:val="20"/>
        </w:rPr>
        <w:t>echnology</w:t>
      </w:r>
    </w:p>
    <w:p w14:paraId="1A2FF33D" w14:textId="77777777" w:rsidR="00066F72" w:rsidRPr="00CA2BC2" w:rsidRDefault="00910C67" w:rsidP="00CA2BC2">
      <w:pPr>
        <w:pStyle w:val="Listapunktowana"/>
        <w:numPr>
          <w:ilvl w:val="0"/>
          <w:numId w:val="13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Product roadmap</w:t>
      </w:r>
    </w:p>
    <w:p w14:paraId="3C933377" w14:textId="77777777" w:rsidR="00066F72" w:rsidRPr="00CA2BC2" w:rsidRDefault="00910C67" w:rsidP="00CA2BC2">
      <w:pPr>
        <w:pStyle w:val="Listapunktowana"/>
        <w:numPr>
          <w:ilvl w:val="0"/>
          <w:numId w:val="13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Details on MVP or product versions launched</w:t>
      </w:r>
    </w:p>
    <w:p w14:paraId="762A40EE" w14:textId="77777777" w:rsidR="00066F72" w:rsidRPr="00CA2BC2" w:rsidRDefault="00910C67" w:rsidP="00CA2BC2">
      <w:pPr>
        <w:pStyle w:val="Listapunktowana"/>
        <w:numPr>
          <w:ilvl w:val="0"/>
          <w:numId w:val="13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Technical architecture and stack overview</w:t>
      </w:r>
    </w:p>
    <w:p w14:paraId="4E09EF75" w14:textId="77777777" w:rsidR="00066F72" w:rsidRPr="00CA2BC2" w:rsidRDefault="00910C67" w:rsidP="00CA2BC2">
      <w:pPr>
        <w:pStyle w:val="Listapunktowana"/>
        <w:numPr>
          <w:ilvl w:val="0"/>
          <w:numId w:val="13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IP ownership and patent/trademark filings</w:t>
      </w:r>
    </w:p>
    <w:p w14:paraId="6E34453A" w14:textId="77777777" w:rsidR="00066F72" w:rsidRPr="00CA2BC2" w:rsidRDefault="00910C67" w:rsidP="00CA2BC2">
      <w:pPr>
        <w:pStyle w:val="Listapunktowana"/>
        <w:numPr>
          <w:ilvl w:val="0"/>
          <w:numId w:val="13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Open source components and licenses used</w:t>
      </w:r>
    </w:p>
    <w:p w14:paraId="6650A739" w14:textId="377B58B0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 xml:space="preserve">4. Customers &amp; </w:t>
      </w:r>
      <w:r w:rsidR="00CA2BC2" w:rsidRPr="00CA2BC2">
        <w:rPr>
          <w:color w:val="005E00"/>
          <w:sz w:val="20"/>
          <w:szCs w:val="20"/>
        </w:rPr>
        <w:t>m</w:t>
      </w:r>
      <w:r w:rsidRPr="00CA2BC2">
        <w:rPr>
          <w:color w:val="005E00"/>
          <w:sz w:val="20"/>
          <w:szCs w:val="20"/>
        </w:rPr>
        <w:t>arket</w:t>
      </w:r>
    </w:p>
    <w:p w14:paraId="3F2C17F0" w14:textId="77777777" w:rsidR="00066F72" w:rsidRPr="00CA2BC2" w:rsidRDefault="00910C67" w:rsidP="00CA2BC2">
      <w:pPr>
        <w:pStyle w:val="Listapunktowana"/>
        <w:numPr>
          <w:ilvl w:val="0"/>
          <w:numId w:val="14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Customer list and key references</w:t>
      </w:r>
    </w:p>
    <w:p w14:paraId="199F310D" w14:textId="77777777" w:rsidR="00066F72" w:rsidRPr="00CA2BC2" w:rsidRDefault="00910C67" w:rsidP="00CA2BC2">
      <w:pPr>
        <w:pStyle w:val="Listapunktowana"/>
        <w:numPr>
          <w:ilvl w:val="0"/>
          <w:numId w:val="14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Market research and TAM/SAM/SOM analysis</w:t>
      </w:r>
    </w:p>
    <w:p w14:paraId="0B29718E" w14:textId="77777777" w:rsidR="00066F72" w:rsidRPr="00CA2BC2" w:rsidRDefault="00910C67" w:rsidP="00CA2BC2">
      <w:pPr>
        <w:pStyle w:val="Listapunktowana"/>
        <w:numPr>
          <w:ilvl w:val="0"/>
          <w:numId w:val="14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Sales pipeline and revenue forecast</w:t>
      </w:r>
    </w:p>
    <w:p w14:paraId="4FF6000B" w14:textId="77777777" w:rsidR="00066F72" w:rsidRPr="00CA2BC2" w:rsidRDefault="00910C67" w:rsidP="00CA2BC2">
      <w:pPr>
        <w:pStyle w:val="Listapunktowana"/>
        <w:numPr>
          <w:ilvl w:val="0"/>
          <w:numId w:val="14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Key sales, channel, or distribution agreements</w:t>
      </w:r>
    </w:p>
    <w:p w14:paraId="2B6C8D53" w14:textId="77777777" w:rsidR="00066F72" w:rsidRPr="00CA2BC2" w:rsidRDefault="00910C67" w:rsidP="00CA2BC2">
      <w:pPr>
        <w:pStyle w:val="Listapunktowana"/>
        <w:numPr>
          <w:ilvl w:val="0"/>
          <w:numId w:val="14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Competitive analysis</w:t>
      </w:r>
    </w:p>
    <w:p w14:paraId="7E766F22" w14:textId="77777777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>5. Financials</w:t>
      </w:r>
    </w:p>
    <w:p w14:paraId="20925E38" w14:textId="77777777" w:rsidR="00066F72" w:rsidRPr="00CA2BC2" w:rsidRDefault="00910C67" w:rsidP="00CA2BC2">
      <w:pPr>
        <w:pStyle w:val="Listapunktowana"/>
        <w:numPr>
          <w:ilvl w:val="0"/>
          <w:numId w:val="15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Historical financial statements (if any)</w:t>
      </w:r>
    </w:p>
    <w:p w14:paraId="2A354F5B" w14:textId="77777777" w:rsidR="00066F72" w:rsidRPr="00CA2BC2" w:rsidRDefault="00910C67" w:rsidP="00CA2BC2">
      <w:pPr>
        <w:pStyle w:val="Listapunktowana"/>
        <w:numPr>
          <w:ilvl w:val="0"/>
          <w:numId w:val="15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Current year budget and projections</w:t>
      </w:r>
    </w:p>
    <w:p w14:paraId="5A3214B3" w14:textId="77777777" w:rsidR="00066F72" w:rsidRPr="00CA2BC2" w:rsidRDefault="00910C67" w:rsidP="00CA2BC2">
      <w:pPr>
        <w:pStyle w:val="Listapunktowana"/>
        <w:numPr>
          <w:ilvl w:val="0"/>
          <w:numId w:val="15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Burn rate and runway calculations</w:t>
      </w:r>
    </w:p>
    <w:p w14:paraId="4E50EB2C" w14:textId="77777777" w:rsidR="00066F72" w:rsidRPr="00CA2BC2" w:rsidRDefault="00910C67" w:rsidP="00CA2BC2">
      <w:pPr>
        <w:pStyle w:val="Listapunktowana"/>
        <w:numPr>
          <w:ilvl w:val="0"/>
          <w:numId w:val="15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Funding history (prior rounds, valuation, investor list)</w:t>
      </w:r>
    </w:p>
    <w:p w14:paraId="115AD027" w14:textId="77777777" w:rsidR="00066F72" w:rsidRPr="00CA2BC2" w:rsidRDefault="00910C67" w:rsidP="00CA2BC2">
      <w:pPr>
        <w:pStyle w:val="Listapunktowana"/>
        <w:numPr>
          <w:ilvl w:val="0"/>
          <w:numId w:val="15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Details of current fundraising round (amount, valuation, use of funds)</w:t>
      </w:r>
    </w:p>
    <w:p w14:paraId="63F0217C" w14:textId="1E92CA7D" w:rsidR="00066F72" w:rsidRPr="00CA2BC2" w:rsidRDefault="00910C67">
      <w:pPr>
        <w:pStyle w:val="Nagwek2"/>
        <w:rPr>
          <w:color w:val="005E00"/>
          <w:sz w:val="20"/>
          <w:szCs w:val="20"/>
        </w:rPr>
      </w:pPr>
      <w:r w:rsidRPr="00CA2BC2">
        <w:rPr>
          <w:color w:val="005E00"/>
          <w:sz w:val="20"/>
          <w:szCs w:val="20"/>
        </w:rPr>
        <w:t xml:space="preserve">6. Legal &amp; </w:t>
      </w:r>
      <w:r w:rsidR="00CA2BC2" w:rsidRPr="00CA2BC2">
        <w:rPr>
          <w:color w:val="005E00"/>
          <w:sz w:val="20"/>
          <w:szCs w:val="20"/>
        </w:rPr>
        <w:t>c</w:t>
      </w:r>
      <w:r w:rsidRPr="00CA2BC2">
        <w:rPr>
          <w:color w:val="005E00"/>
          <w:sz w:val="20"/>
          <w:szCs w:val="20"/>
        </w:rPr>
        <w:t>ompliance</w:t>
      </w:r>
    </w:p>
    <w:p w14:paraId="0E419087" w14:textId="77777777" w:rsidR="00066F72" w:rsidRPr="00CA2BC2" w:rsidRDefault="00910C67" w:rsidP="00CA2BC2">
      <w:pPr>
        <w:pStyle w:val="Listapunktowana"/>
        <w:numPr>
          <w:ilvl w:val="0"/>
          <w:numId w:val="16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All material contracts and agreements</w:t>
      </w:r>
    </w:p>
    <w:p w14:paraId="045255E6" w14:textId="77777777" w:rsidR="00066F72" w:rsidRPr="00CA2BC2" w:rsidRDefault="00910C67" w:rsidP="00CA2BC2">
      <w:pPr>
        <w:pStyle w:val="Listapunktowana"/>
        <w:numPr>
          <w:ilvl w:val="0"/>
          <w:numId w:val="16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NDAs, customer/supplier contracts</w:t>
      </w:r>
    </w:p>
    <w:p w14:paraId="65B61DA3" w14:textId="77777777" w:rsidR="00066F72" w:rsidRPr="00CA2BC2" w:rsidRDefault="00910C67" w:rsidP="00CA2BC2">
      <w:pPr>
        <w:pStyle w:val="Listapunktowana"/>
        <w:numPr>
          <w:ilvl w:val="0"/>
          <w:numId w:val="16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Pending or threatened litigation</w:t>
      </w:r>
    </w:p>
    <w:p w14:paraId="169BE230" w14:textId="77777777" w:rsidR="00066F72" w:rsidRPr="00CA2BC2" w:rsidRDefault="00910C67" w:rsidP="00CA2BC2">
      <w:pPr>
        <w:pStyle w:val="Listapunktowana"/>
        <w:numPr>
          <w:ilvl w:val="0"/>
          <w:numId w:val="16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Regulatory licenses or compliance requirements</w:t>
      </w:r>
    </w:p>
    <w:p w14:paraId="75411B75" w14:textId="77777777" w:rsidR="00066F72" w:rsidRPr="00CA2BC2" w:rsidRDefault="00910C67" w:rsidP="00CA2BC2">
      <w:pPr>
        <w:pStyle w:val="Listapunktowana"/>
        <w:numPr>
          <w:ilvl w:val="0"/>
          <w:numId w:val="16"/>
        </w:numPr>
        <w:rPr>
          <w:sz w:val="20"/>
          <w:szCs w:val="20"/>
        </w:rPr>
      </w:pPr>
      <w:r w:rsidRPr="00CA2BC2">
        <w:rPr>
          <w:sz w:val="20"/>
          <w:szCs w:val="20"/>
        </w:rPr>
        <w:fldChar w:fldCharType="begin"/>
      </w:r>
      <w:r w:rsidRPr="00CA2BC2">
        <w:rPr>
          <w:sz w:val="20"/>
          <w:szCs w:val="20"/>
        </w:rPr>
        <w:instrText>FORMCHECKBOX</w:instrText>
      </w:r>
      <w:r w:rsidRPr="00CA2BC2">
        <w:rPr>
          <w:sz w:val="20"/>
          <w:szCs w:val="20"/>
        </w:rPr>
        <w:fldChar w:fldCharType="separate"/>
      </w:r>
      <w:r w:rsidRPr="00CA2BC2">
        <w:rPr>
          <w:sz w:val="20"/>
          <w:szCs w:val="20"/>
        </w:rPr>
        <w:fldChar w:fldCharType="end"/>
      </w:r>
      <w:r w:rsidRPr="00CA2BC2">
        <w:rPr>
          <w:sz w:val="20"/>
          <w:szCs w:val="20"/>
        </w:rPr>
        <w:t xml:space="preserve"> Board meeting minutes and corporate resolutions</w:t>
      </w:r>
    </w:p>
    <w:sectPr w:rsidR="00066F72" w:rsidRPr="00CA2BC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01F7" w14:textId="77777777" w:rsidR="00910C67" w:rsidRDefault="00910C67" w:rsidP="00910C67">
      <w:pPr>
        <w:spacing w:after="0" w:line="240" w:lineRule="auto"/>
      </w:pPr>
      <w:r>
        <w:separator/>
      </w:r>
    </w:p>
  </w:endnote>
  <w:endnote w:type="continuationSeparator" w:id="0">
    <w:p w14:paraId="44C0527F" w14:textId="77777777" w:rsidR="00910C67" w:rsidRDefault="00910C67" w:rsidP="0091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6C1C" w14:textId="77777777" w:rsidR="00910C67" w:rsidRDefault="00910C67" w:rsidP="00910C67">
      <w:pPr>
        <w:spacing w:after="0" w:line="240" w:lineRule="auto"/>
      </w:pPr>
      <w:r>
        <w:separator/>
      </w:r>
    </w:p>
  </w:footnote>
  <w:footnote w:type="continuationSeparator" w:id="0">
    <w:p w14:paraId="5494EC1E" w14:textId="77777777" w:rsidR="00910C67" w:rsidRDefault="00910C67" w:rsidP="0091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278B" w14:textId="48C309CD" w:rsidR="00910C67" w:rsidRDefault="00910C67">
    <w:pPr>
      <w:pStyle w:val="Nagwek"/>
    </w:pPr>
    <w:r>
      <w:rPr>
        <w:noProof/>
      </w:rPr>
      <w:drawing>
        <wp:inline distT="0" distB="0" distL="0" distR="0" wp14:anchorId="1D53D278" wp14:editId="350DBEC1">
          <wp:extent cx="1394348" cy="587829"/>
          <wp:effectExtent l="0" t="0" r="0" b="3175"/>
          <wp:docPr id="2046083699" name="Obraz 1" descr="Transforming value chains of the manufacturing indu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forming value chains of the manufacturing indust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681" cy="59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050FA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22E5E"/>
    <w:multiLevelType w:val="hybridMultilevel"/>
    <w:tmpl w:val="ECA2BF22"/>
    <w:lvl w:ilvl="0" w:tplc="D7B83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4B04C8"/>
    <w:multiLevelType w:val="hybridMultilevel"/>
    <w:tmpl w:val="35B6159A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A0752"/>
    <w:multiLevelType w:val="hybridMultilevel"/>
    <w:tmpl w:val="1436CF3E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347D6"/>
    <w:multiLevelType w:val="hybridMultilevel"/>
    <w:tmpl w:val="60AC0B42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C1186"/>
    <w:multiLevelType w:val="hybridMultilevel"/>
    <w:tmpl w:val="09E4C5F8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197402"/>
    <w:multiLevelType w:val="hybridMultilevel"/>
    <w:tmpl w:val="A8A2C5C2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093682"/>
    <w:multiLevelType w:val="hybridMultilevel"/>
    <w:tmpl w:val="CC8A63A8"/>
    <w:lvl w:ilvl="0" w:tplc="D7B836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579885">
    <w:abstractNumId w:val="8"/>
  </w:num>
  <w:num w:numId="2" w16cid:durableId="477575958">
    <w:abstractNumId w:val="6"/>
  </w:num>
  <w:num w:numId="3" w16cid:durableId="1122654049">
    <w:abstractNumId w:val="5"/>
  </w:num>
  <w:num w:numId="4" w16cid:durableId="470443331">
    <w:abstractNumId w:val="4"/>
  </w:num>
  <w:num w:numId="5" w16cid:durableId="2122609886">
    <w:abstractNumId w:val="7"/>
  </w:num>
  <w:num w:numId="6" w16cid:durableId="428083993">
    <w:abstractNumId w:val="3"/>
  </w:num>
  <w:num w:numId="7" w16cid:durableId="630987119">
    <w:abstractNumId w:val="2"/>
  </w:num>
  <w:num w:numId="8" w16cid:durableId="230501932">
    <w:abstractNumId w:val="1"/>
  </w:num>
  <w:num w:numId="9" w16cid:durableId="370886500">
    <w:abstractNumId w:val="0"/>
  </w:num>
  <w:num w:numId="10" w16cid:durableId="1834954274">
    <w:abstractNumId w:val="10"/>
  </w:num>
  <w:num w:numId="11" w16cid:durableId="797332560">
    <w:abstractNumId w:val="14"/>
  </w:num>
  <w:num w:numId="12" w16cid:durableId="320619640">
    <w:abstractNumId w:val="9"/>
  </w:num>
  <w:num w:numId="13" w16cid:durableId="2097165246">
    <w:abstractNumId w:val="12"/>
  </w:num>
  <w:num w:numId="14" w16cid:durableId="1799185218">
    <w:abstractNumId w:val="11"/>
  </w:num>
  <w:num w:numId="15" w16cid:durableId="1620067987">
    <w:abstractNumId w:val="13"/>
  </w:num>
  <w:num w:numId="16" w16cid:durableId="3187727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F72"/>
    <w:rsid w:val="0015074B"/>
    <w:rsid w:val="0029639D"/>
    <w:rsid w:val="00326F90"/>
    <w:rsid w:val="00910C67"/>
    <w:rsid w:val="00AA1D8D"/>
    <w:rsid w:val="00B47730"/>
    <w:rsid w:val="00C75169"/>
    <w:rsid w:val="00CA2BC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D434B"/>
  <w14:defaultImageDpi w14:val="300"/>
  <w15:docId w15:val="{24AD74E6-5971-498D-A35B-09BD41C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C0FD2598BC34BB10029D630BE6C52" ma:contentTypeVersion="15" ma:contentTypeDescription="Ein neues Dokument erstellen." ma:contentTypeScope="" ma:versionID="4f5b1b3adde68a1c98f256a2a25cb658">
  <xsd:schema xmlns:xsd="http://www.w3.org/2001/XMLSchema" xmlns:xs="http://www.w3.org/2001/XMLSchema" xmlns:p="http://schemas.microsoft.com/office/2006/metadata/properties" xmlns:ns2="0b8696ba-0d60-407c-aac4-a374dc9cf1fc" xmlns:ns3="19b3734c-c8bc-42b0-8c5a-84590a3fd36e" targetNamespace="http://schemas.microsoft.com/office/2006/metadata/properties" ma:root="true" ma:fieldsID="abcaec901b33ac043ce08fa3283bb652" ns2:_="" ns3:_="">
    <xsd:import namespace="0b8696ba-0d60-407c-aac4-a374dc9cf1fc"/>
    <xsd:import namespace="19b3734c-c8bc-42b0-8c5a-84590a3fd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696ba-0d60-407c-aac4-a374dc9cf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713719-142a-479d-b113-b9f508a8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734c-c8bc-42b0-8c5a-84590a3fd3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cf6f01-6843-4c15-952e-a26e55d54a73}" ma:internalName="TaxCatchAll" ma:showField="CatchAllData" ma:web="19b3734c-c8bc-42b0-8c5a-84590a3fd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8696ba-0d60-407c-aac4-a374dc9cf1fc">
      <Terms xmlns="http://schemas.microsoft.com/office/infopath/2007/PartnerControls"/>
    </lcf76f155ced4ddcb4097134ff3c332f>
    <TaxCatchAll xmlns="19b3734c-c8bc-42b0-8c5a-84590a3fd36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DF1AD-9788-48CB-929D-6E02F8B4B669}"/>
</file>

<file path=customXml/itemProps3.xml><?xml version="1.0" encoding="utf-8"?>
<ds:datastoreItem xmlns:ds="http://schemas.openxmlformats.org/officeDocument/2006/customXml" ds:itemID="{400C546B-14F9-44B6-B08B-BCD7F77B3B82}"/>
</file>

<file path=customXml/itemProps4.xml><?xml version="1.0" encoding="utf-8"?>
<ds:datastoreItem xmlns:ds="http://schemas.openxmlformats.org/officeDocument/2006/customXml" ds:itemID="{1152650C-F238-4EE7-A593-20CEF8E6C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Urszula Woźniak</cp:lastModifiedBy>
  <cp:revision>2</cp:revision>
  <dcterms:created xsi:type="dcterms:W3CDTF">2025-04-22T09:24:00Z</dcterms:created>
  <dcterms:modified xsi:type="dcterms:W3CDTF">2025-04-22T09:24:00Z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0x010100E58C0FD2598BC34BB10029D630BE6C52</vt:lpwstr>
  </property>
</Properties>
</file>